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406C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B75FAA" w14:paraId="1E4A55E8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2CD2278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5426984" w14:textId="2582E5F4" w:rsidR="00B75FAA" w:rsidRDefault="008B0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 xml:space="preserve">Direction </w:t>
            </w:r>
            <w:r w:rsidR="002F0545">
              <w:rPr>
                <w:rFonts w:ascii="Arial" w:hAnsi="Arial" w:cs="Arial"/>
                <w:color w:val="FFFFFF"/>
              </w:rPr>
              <w:t>des Achats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2FD6A4C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87C2621" w14:textId="77777777" w:rsidR="00B75FAA" w:rsidRPr="00A6286D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6286D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MARCHÉ PUBLIC</w:t>
            </w:r>
          </w:p>
          <w:p w14:paraId="2DCFB6E7" w14:textId="23B95C97" w:rsidR="00B75FAA" w:rsidRPr="00207F5E" w:rsidRDefault="00207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207F5E">
              <w:rPr>
                <w:rFonts w:ascii="Arial" w:hAnsi="Arial" w:cs="Arial"/>
                <w:color w:val="000000"/>
                <w:sz w:val="28"/>
                <w:szCs w:val="28"/>
              </w:rPr>
              <w:t xml:space="preserve">MARCHÉ DE PRESTATIONS INTELLECTUELLES </w:t>
            </w:r>
          </w:p>
          <w:p w14:paraId="14A8798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286D" w14:paraId="62F5B5F1" w14:textId="77777777" w:rsidTr="0001296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1EFA4158" w14:textId="414852A3" w:rsidR="00A6286D" w:rsidRDefault="00A6286D" w:rsidP="00A62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01A99CEC" w14:textId="77777777" w:rsidR="00A6286D" w:rsidRDefault="00A6286D" w:rsidP="00A62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14:paraId="24CE6B6B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8"/>
        <w:gridCol w:w="459"/>
        <w:gridCol w:w="459"/>
        <w:gridCol w:w="459"/>
      </w:tblGrid>
      <w:tr w:rsidR="00B75FAA" w14:paraId="4E324DF6" w14:textId="77777777" w:rsidTr="00012960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FB9BF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9A75F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38AC89E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DBF6C5" w14:textId="77777777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7AE5AC4F" w14:textId="1FCC9355" w:rsidR="00B75FAA" w:rsidRDefault="008229B2" w:rsidP="004E7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CONTRAT</w:t>
            </w:r>
            <w:r w:rsidR="004E7B07" w:rsidRPr="004E7B07">
              <w:rPr>
                <w:rFonts w:ascii="Arial" w:hAnsi="Arial" w:cs="Arial"/>
                <w:color w:val="000000"/>
                <w:sz w:val="16"/>
                <w:szCs w:val="18"/>
              </w:rPr>
              <w:t xml:space="preserve"> </w:t>
            </w:r>
            <w:r w:rsidR="002F0545" w:rsidRPr="004E7B07">
              <w:rPr>
                <w:rFonts w:ascii="Arial" w:hAnsi="Arial" w:cs="Arial"/>
                <w:color w:val="000000"/>
                <w:sz w:val="16"/>
                <w:szCs w:val="18"/>
              </w:rPr>
              <w:t>N°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81039A6" w14:textId="3DEC5A90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01808554" w14:textId="6CDAB1F1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A8789D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CBF918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C4016C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B7C06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15D8BB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1CC579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ED2AF5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39D6AE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591B190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F9B033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8D75C9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7908511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4F1BD4C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9BE555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969E3D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7414640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75FAA" w14:paraId="6484F534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30F90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37CDDA4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F3BCF19" w14:textId="19A75051" w:rsidR="00B75FAA" w:rsidRDefault="008B060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2F0545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Achats</w:t>
            </w:r>
          </w:p>
        </w:tc>
      </w:tr>
      <w:tr w:rsidR="00B75FAA" w14:paraId="5E8CCD4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BDB3F05" w14:textId="1845634C" w:rsidR="004C23E4" w:rsidRDefault="004C23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HABILITEE</w:t>
            </w:r>
          </w:p>
          <w:p w14:paraId="5BBFC74C" w14:textId="119E2AC3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8E2F52B" w14:textId="29216E47" w:rsidR="004C23E4" w:rsidRDefault="004C23E4" w:rsidP="005F4F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Laura </w:t>
            </w:r>
            <w:proofErr w:type="spellStart"/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Chaubard</w:t>
            </w:r>
            <w:proofErr w:type="spellEnd"/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86959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986959" w:rsidRPr="00986959">
              <w:rPr>
                <w:rFonts w:ascii="Arial" w:hAnsi="Arial" w:cs="Arial"/>
                <w:color w:val="000000"/>
                <w:sz w:val="20"/>
                <w:szCs w:val="20"/>
              </w:rPr>
              <w:t>ngénieure générale de 1</w:t>
            </w:r>
            <w:r w:rsidR="005F4FA6" w:rsidRPr="0084059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è</w:t>
            </w:r>
            <w:r w:rsidR="00986959" w:rsidRPr="0084059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re</w:t>
            </w:r>
            <w:r w:rsidR="00986959" w:rsidRPr="00986959">
              <w:rPr>
                <w:rFonts w:ascii="Arial" w:hAnsi="Arial" w:cs="Arial"/>
                <w:color w:val="000000"/>
                <w:sz w:val="20"/>
                <w:szCs w:val="20"/>
              </w:rPr>
              <w:t xml:space="preserve"> classe de l’armement</w:t>
            </w:r>
            <w:r w:rsidR="00986959">
              <w:rPr>
                <w:rFonts w:ascii="Arial" w:hAnsi="Arial" w:cs="Arial"/>
                <w:color w:val="000000"/>
                <w:sz w:val="20"/>
                <w:szCs w:val="20"/>
              </w:rPr>
              <w:t xml:space="preserve"> et </w:t>
            </w: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Présidente du conseil d’administration par intérim</w:t>
            </w:r>
          </w:p>
          <w:p w14:paraId="674D8EAA" w14:textId="250DAE43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D12EB17" w14:textId="05D5190F" w:rsidR="00B75FAA" w:rsidRDefault="002F0545" w:rsidP="003A56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59D1BEA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</w:tc>
      </w:tr>
      <w:tr w:rsidR="00B75FAA" w14:paraId="3E493CA9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AC4C9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F02823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B75FAA" w14:paraId="3DF806AB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AA8F55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5ED8CB31" w14:textId="353FD4FD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MX2</w:t>
            </w:r>
            <w:r w:rsidR="004C23E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4C23E4">
              <w:rPr>
                <w:rFonts w:ascii="Arial" w:hAnsi="Arial" w:cs="Arial"/>
                <w:color w:val="000000"/>
                <w:sz w:val="20"/>
                <w:szCs w:val="20"/>
              </w:rPr>
              <w:t>066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4C23E4" w:rsidRPr="004C23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Assistance à Maîtrise d’ouvrage à la réalisation, à l’exploitation et au pilotage de la production et distribution d’énergie sur le campus de l’Ecole polytechnique</w:t>
            </w:r>
            <w:r w:rsidR="004C23E4"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10D52A7F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24AF3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6D632D7E" w14:textId="79786F50" w:rsidR="00B75FAA" w:rsidRDefault="004C23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 à tranches de prestations intellectuelles </w:t>
            </w:r>
            <w:r w:rsidR="00A06D47">
              <w:rPr>
                <w:rFonts w:ascii="Arial" w:hAnsi="Arial" w:cs="Arial"/>
                <w:color w:val="000000"/>
                <w:sz w:val="20"/>
                <w:szCs w:val="20"/>
              </w:rPr>
              <w:t xml:space="preserve">composite </w:t>
            </w:r>
            <w:r w:rsidR="00A06D47" w:rsidRPr="00A06D47">
              <w:rPr>
                <w:rFonts w:ascii="Arial" w:hAnsi="Arial" w:cs="Arial"/>
                <w:color w:val="000000"/>
                <w:sz w:val="20"/>
                <w:szCs w:val="20"/>
              </w:rPr>
              <w:t xml:space="preserve">avec partie forfaitaire et partie à bons de commande sans minimum avec maximum </w:t>
            </w:r>
            <w:r w:rsidRPr="004C23E4">
              <w:rPr>
                <w:rFonts w:ascii="Arial" w:hAnsi="Arial" w:cs="Arial"/>
                <w:color w:val="000000"/>
                <w:sz w:val="20"/>
                <w:szCs w:val="20"/>
              </w:rPr>
              <w:t>passé en Appel d'offres ouvert (Article R2124-2 1° - Code de la commande publique)</w:t>
            </w:r>
          </w:p>
        </w:tc>
      </w:tr>
      <w:tr w:rsidR="00B75FAA" w14:paraId="100BFD21" w14:textId="77777777" w:rsidTr="00012960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CCBF70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COMPTABLE ASSIGNATAIRE DES PAIEMENTS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17D04D17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Agent comptable de l'Ecole polytechnique</w:t>
            </w:r>
          </w:p>
          <w:p w14:paraId="2D2A2FC4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Ecole polytechnique</w:t>
            </w:r>
          </w:p>
          <w:p w14:paraId="467745D3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Agence comptable</w:t>
            </w:r>
          </w:p>
          <w:p w14:paraId="68BE7E66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Route de Saclay</w:t>
            </w:r>
          </w:p>
          <w:p w14:paraId="6F040B95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Palaiseau</w:t>
            </w:r>
          </w:p>
          <w:p w14:paraId="093D4EFD" w14:textId="77777777" w:rsidR="00B75FAA" w:rsidRDefault="002F054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91128 </w:t>
            </w:r>
          </w:p>
        </w:tc>
      </w:tr>
    </w:tbl>
    <w:p w14:paraId="36FA9DD3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4785826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E80EE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B75FAA" w14:paraId="49B6D0F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4C90357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360F57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C95C9D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57C81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4820F6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7882DBE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96C4A3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A68F4E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8C1430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4F941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DF1D7F4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F68721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AACE8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644605B5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1935D38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0127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7D98151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6D55D4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D3C92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932879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5E42BC3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413B883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23E642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382FD9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34881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2FEDD1B" w14:textId="77777777" w:rsidTr="00012960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B849AF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293932D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25F745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755B28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F36DB3B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313572D" w14:textId="77777777" w:rsidR="00B75FAA" w:rsidRDefault="002F0545" w:rsidP="00A06D47">
      <w:pPr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04379B" w14:textId="0C43A20E" w:rsidR="00B75FAA" w:rsidRPr="00B37776" w:rsidRDefault="002F0545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bookmarkStart w:id="0" w:name="_Hlk202179860"/>
      <w:r w:rsidRPr="00B37776">
        <w:rPr>
          <w:rFonts w:ascii="Arial" w:hAnsi="Arial" w:cs="Arial"/>
        </w:rPr>
        <w:lastRenderedPageBreak/>
        <w:t xml:space="preserve">MONTANT DE LA PROPOSITION </w:t>
      </w:r>
      <w:r w:rsidR="004C23E4" w:rsidRPr="00B37776">
        <w:rPr>
          <w:rFonts w:ascii="Arial" w:hAnsi="Arial" w:cs="Arial"/>
        </w:rPr>
        <w:t>POUR LES MISSIONS A PRIX FORFAITAIRES</w:t>
      </w:r>
    </w:p>
    <w:p w14:paraId="34D6227B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4C23E4" w14:paraId="665CB0B2" w14:textId="77777777" w:rsidTr="00EB71D0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2164E96B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75B71D5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4A2AC88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HT</w:t>
            </w:r>
          </w:p>
        </w:tc>
      </w:tr>
      <w:tr w:rsidR="004C23E4" w14:paraId="0677FB89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0CF396F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7F2AC89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3D1EFD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17E9FC12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%</w:t>
            </w:r>
          </w:p>
        </w:tc>
      </w:tr>
      <w:tr w:rsidR="004C23E4" w14:paraId="16EB57D4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002060"/>
            <w:vAlign w:val="center"/>
          </w:tcPr>
          <w:p w14:paraId="43F964B3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990E21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002060"/>
            <w:vAlign w:val="center"/>
          </w:tcPr>
          <w:p w14:paraId="77BFDF6D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€ TTC</w:t>
            </w:r>
          </w:p>
        </w:tc>
      </w:tr>
      <w:tr w:rsidR="004C23E4" w14:paraId="24C9E0C0" w14:textId="77777777" w:rsidTr="00EB71D0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2060"/>
            <w:vAlign w:val="center"/>
          </w:tcPr>
          <w:p w14:paraId="5D9523F9" w14:textId="77777777" w:rsidR="004C23E4" w:rsidRPr="007D3D66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D3D66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Date d’établissement des prix </w:t>
            </w:r>
            <w:r w:rsidRPr="007D3D66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D91FDFE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Mois de remise des offres</w:t>
            </w:r>
          </w:p>
        </w:tc>
      </w:tr>
    </w:tbl>
    <w:p w14:paraId="6FBFF9AB" w14:textId="77777777" w:rsidR="004C23E4" w:rsidRDefault="004C23E4" w:rsidP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bookmarkEnd w:id="0"/>
    <w:p w14:paraId="3FAD1ACA" w14:textId="77777777" w:rsidR="004E7B07" w:rsidRDefault="004E7B07" w:rsidP="001B711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16"/>
        </w:rPr>
      </w:pPr>
    </w:p>
    <w:p w14:paraId="605B5408" w14:textId="77777777" w:rsidR="00B37776" w:rsidRDefault="004C23E4" w:rsidP="004C23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DÉCOMPOSITION DE LA PROPOSITION </w:t>
      </w:r>
      <w:r w:rsidR="00504A57">
        <w:rPr>
          <w:rFonts w:ascii="Arial" w:hAnsi="Arial" w:cs="Arial"/>
          <w:color w:val="000000"/>
        </w:rPr>
        <w:t>POUR LES MISSIONS A PRIX</w:t>
      </w:r>
      <w:r w:rsidR="00B37776">
        <w:rPr>
          <w:rFonts w:ascii="Arial" w:hAnsi="Arial" w:cs="Arial"/>
          <w:color w:val="000000"/>
        </w:rPr>
        <w:t xml:space="preserve"> </w:t>
      </w:r>
      <w:r w:rsidR="00504A57">
        <w:rPr>
          <w:rFonts w:ascii="Arial" w:hAnsi="Arial" w:cs="Arial"/>
          <w:color w:val="000000"/>
        </w:rPr>
        <w:t xml:space="preserve">FORFAITAIRES </w:t>
      </w:r>
    </w:p>
    <w:p w14:paraId="4E3F5C66" w14:textId="25F5C38A" w:rsidR="004C23E4" w:rsidRDefault="004C23E4" w:rsidP="004C23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tbl>
      <w:tblPr>
        <w:tblW w:w="9375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7"/>
        <w:gridCol w:w="2833"/>
        <w:gridCol w:w="1045"/>
      </w:tblGrid>
      <w:tr w:rsidR="004816E3" w14:paraId="26130553" w14:textId="77777777" w:rsidTr="004C23E4">
        <w:trPr>
          <w:trHeight w:val="376"/>
        </w:trPr>
        <w:tc>
          <w:tcPr>
            <w:tcW w:w="9375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60227C9A" w14:textId="2AF5FB24" w:rsidR="004816E3" w:rsidRPr="004C23E4" w:rsidRDefault="004816E3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816E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M1 Marché Global de Performance – Missions à prix forfaitaires</w:t>
            </w:r>
          </w:p>
        </w:tc>
      </w:tr>
      <w:tr w:rsidR="004C23E4" w14:paraId="7F1B5676" w14:textId="77777777" w:rsidTr="004C23E4">
        <w:trPr>
          <w:trHeight w:val="376"/>
        </w:trPr>
        <w:tc>
          <w:tcPr>
            <w:tcW w:w="9375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6FC8A2D2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bookmarkStart w:id="1" w:name="_Hlk164247352"/>
            <w:r w:rsidRPr="004C23E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Tranche ferme</w:t>
            </w:r>
          </w:p>
        </w:tc>
      </w:tr>
      <w:tr w:rsidR="004C23E4" w14:paraId="2A5805E6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3A6ECF0" w14:textId="02545F9E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n°1 - Elaboration du pré-programme performanciel / lancement phase candidatures de la consultation</w:t>
            </w:r>
          </w:p>
          <w:p w14:paraId="24C54416" w14:textId="77777777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3ED1C2AE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10265A04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30F6ED83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DE7161C" w14:textId="4A93405A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n°2 - Elaboration du Dossier de Consultation</w:t>
            </w:r>
          </w:p>
          <w:p w14:paraId="7547E392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61F2491B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26EB6E65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79C2DA2D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C0285BF" w14:textId="023FB6E1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n°3 – Analyse des candidatures en première phase de la consultation</w:t>
            </w:r>
          </w:p>
          <w:p w14:paraId="57D1AAFB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21993AAC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0E6CAA02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298A52A9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0637CD4" w14:textId="3295E38E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n°4 - Accompagnement du MO pendant la seconde phase de la consultation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3B8B69F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5042B0ED" w14:textId="20A94275" w:rsidR="004C23E4" w:rsidRDefault="00F956CC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4A91D129" w14:textId="77777777" w:rsidTr="004C23E4">
        <w:trPr>
          <w:trHeight w:val="667"/>
        </w:trPr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4338ED2E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bookmarkStart w:id="2" w:name="_Hlk202179796"/>
            <w:r w:rsidRPr="004C23E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 tranche ferme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vAlign w:val="center"/>
            <w:hideMark/>
          </w:tcPr>
          <w:p w14:paraId="79EFC8DC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7EF9A73D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bookmarkEnd w:id="2"/>
      <w:tr w:rsidR="004C23E4" w14:paraId="6667D323" w14:textId="77777777" w:rsidTr="004C23E4">
        <w:tc>
          <w:tcPr>
            <w:tcW w:w="9375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5711F16D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Tranche optionnelle n°1</w:t>
            </w:r>
          </w:p>
        </w:tc>
      </w:tr>
      <w:tr w:rsidR="004C23E4" w14:paraId="0EF0D959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04D85AF" w14:textId="5093162B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n°5 - Suivi des études de conception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590E573A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16351EF2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2D543DA3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4326DE4B" w14:textId="0655DDBB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n°6 - Réception et levées de réserves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  <w:hideMark/>
          </w:tcPr>
          <w:p w14:paraId="452AC39B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149EDB6A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147C0F40" w14:textId="77777777" w:rsidTr="004C23E4"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543FA8C2" w14:textId="76AFC7DB" w:rsidR="004C23E4" w:rsidRPr="004C23E4" w:rsidRDefault="004C23E4" w:rsidP="004C23E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Phase n°7 - Suivi de l’exploitation et de la maintenance des équipements, suivi et évaluation de la performance pendant toute la durée du marché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939EAE0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2DF46965" w14:textId="33F387B0" w:rsidR="004C23E4" w:rsidRDefault="00F956CC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C23E4" w14:paraId="3F1CACD5" w14:textId="77777777" w:rsidTr="004C23E4">
        <w:trPr>
          <w:trHeight w:val="634"/>
        </w:trPr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  <w:hideMark/>
          </w:tcPr>
          <w:p w14:paraId="13CD5EAC" w14:textId="77777777" w:rsidR="004C23E4" w:rsidRP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 tranche optionnelle n°1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vAlign w:val="center"/>
            <w:hideMark/>
          </w:tcPr>
          <w:p w14:paraId="48B5B8C3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  <w:hideMark/>
          </w:tcPr>
          <w:p w14:paraId="7E7DE73B" w14:textId="77777777" w:rsidR="004C23E4" w:rsidRDefault="004C23E4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816E3" w14:paraId="3C20DC4A" w14:textId="77777777" w:rsidTr="00E13BB4">
        <w:trPr>
          <w:trHeight w:val="634"/>
        </w:trPr>
        <w:tc>
          <w:tcPr>
            <w:tcW w:w="9375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29653FC" w14:textId="18C87724" w:rsidR="004816E3" w:rsidRPr="004816E3" w:rsidRDefault="004816E3" w:rsidP="004816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816E3">
              <w:rPr>
                <w:b/>
                <w:bCs/>
              </w:rPr>
              <w:t>M2 Décarbonation de la production centrale – Missions forfaitaires</w:t>
            </w:r>
          </w:p>
        </w:tc>
      </w:tr>
      <w:tr w:rsidR="004816E3" w14:paraId="185BEED3" w14:textId="77777777" w:rsidTr="00EB0AA3">
        <w:trPr>
          <w:trHeight w:val="634"/>
        </w:trPr>
        <w:tc>
          <w:tcPr>
            <w:tcW w:w="9375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1F54EEDA" w14:textId="1EFBEACA" w:rsidR="004816E3" w:rsidRDefault="004816E3" w:rsidP="00504A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4A57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Tranche ferme</w:t>
            </w:r>
          </w:p>
        </w:tc>
      </w:tr>
      <w:tr w:rsidR="004816E3" w14:paraId="0FDC23D3" w14:textId="77777777" w:rsidTr="004C23E4">
        <w:trPr>
          <w:trHeight w:val="634"/>
        </w:trPr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B96C3B3" w14:textId="49FAF0A8" w:rsidR="004816E3" w:rsidRPr="004C23E4" w:rsidRDefault="004816E3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816E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Phase n°1 - Étude de faisabilité relative à la mise en œuvre d’une production ENR pour l’École polytechnique et interconnexion avec le réseau de Paris Saclay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vAlign w:val="center"/>
          </w:tcPr>
          <w:p w14:paraId="31DE6B71" w14:textId="77777777" w:rsidR="004816E3" w:rsidRDefault="004816E3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3CCC977B" w14:textId="14819908" w:rsidR="004816E3" w:rsidRDefault="00504A57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4A5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4816E3" w14:paraId="7B342517" w14:textId="77777777" w:rsidTr="004C23E4">
        <w:trPr>
          <w:trHeight w:val="634"/>
        </w:trPr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39B9694" w14:textId="1761EC09" w:rsidR="004816E3" w:rsidRPr="004C23E4" w:rsidRDefault="004816E3" w:rsidP="00EB71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816E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Phase n°2 - Elaboration d’un rapport d’évaluation du potentiel géothermique sur le site de l’école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vAlign w:val="center"/>
          </w:tcPr>
          <w:p w14:paraId="02EC4BB0" w14:textId="77777777" w:rsidR="004816E3" w:rsidRDefault="004816E3" w:rsidP="00EB7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3E2060F3" w14:textId="31221EF7" w:rsidR="004816E3" w:rsidRDefault="00504A57" w:rsidP="00EB71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04A5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504A57" w14:paraId="1948D73B" w14:textId="77777777" w:rsidTr="004C23E4">
        <w:trPr>
          <w:trHeight w:val="634"/>
        </w:trPr>
        <w:tc>
          <w:tcPr>
            <w:tcW w:w="54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CD81CA5" w14:textId="7468631A" w:rsidR="00504A57" w:rsidRPr="004C23E4" w:rsidRDefault="00504A57" w:rsidP="00504A57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4C23E4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 tranche ferme</w:t>
            </w:r>
          </w:p>
        </w:tc>
        <w:tc>
          <w:tcPr>
            <w:tcW w:w="283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vAlign w:val="center"/>
          </w:tcPr>
          <w:p w14:paraId="09CFDC42" w14:textId="63AEDE72" w:rsidR="00504A57" w:rsidRDefault="00504A57" w:rsidP="00504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4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06417C43" w14:textId="46989AF3" w:rsidR="00504A57" w:rsidRDefault="00504A57" w:rsidP="00504A5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bookmarkEnd w:id="1"/>
    </w:tbl>
    <w:p w14:paraId="0A2781F5" w14:textId="77777777" w:rsidR="004C23E4" w:rsidRDefault="004C23E4" w:rsidP="004C23E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063F5AB" w14:textId="5DE3C743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32"/>
          <w:szCs w:val="24"/>
        </w:rPr>
      </w:pPr>
    </w:p>
    <w:p w14:paraId="06603A7F" w14:textId="34B0D5DB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32"/>
          <w:szCs w:val="24"/>
        </w:rPr>
      </w:pPr>
    </w:p>
    <w:p w14:paraId="6C4C3558" w14:textId="7506FEC1" w:rsidR="0004314E" w:rsidRPr="00B37776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</w:rPr>
      </w:pPr>
      <w:r w:rsidRPr="00B37776">
        <w:rPr>
          <w:rFonts w:ascii="Arial" w:hAnsi="Arial" w:cs="Arial"/>
        </w:rPr>
        <w:lastRenderedPageBreak/>
        <w:t xml:space="preserve">MONTANT DE LA PROPOSITION POUR LA MISSION </w:t>
      </w:r>
      <w:r w:rsidR="00EC675E" w:rsidRPr="00B37776">
        <w:rPr>
          <w:rFonts w:ascii="Arial" w:hAnsi="Arial" w:cs="Arial"/>
        </w:rPr>
        <w:t xml:space="preserve">A PRIX UNITAIRES - M3 Etudes techniques et assistance à la conduite de projets portant sur le développement de la production et/ou du réseau, leurs optimisations techniques et l’intégration d’innovations </w:t>
      </w:r>
    </w:p>
    <w:p w14:paraId="42A754A0" w14:textId="77777777" w:rsidR="0004314E" w:rsidRDefault="0004314E" w:rsidP="0004314E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</w:p>
    <w:p w14:paraId="5D5DDB4E" w14:textId="605D63E8" w:rsidR="0042397D" w:rsidRPr="0042397D" w:rsidRDefault="0042397D" w:rsidP="0042397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b/>
          <w:bCs/>
          <w:sz w:val="24"/>
          <w:szCs w:val="24"/>
        </w:rPr>
      </w:pPr>
      <w:r w:rsidRPr="0042397D"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a mission</w:t>
      </w:r>
      <w:r w:rsidRPr="0042397D">
        <w:rPr>
          <w:rFonts w:ascii="Arial" w:hAnsi="Arial" w:cs="Arial"/>
          <w:b/>
          <w:bCs/>
          <w:sz w:val="24"/>
          <w:szCs w:val="24"/>
        </w:rPr>
        <w:t xml:space="preserve"> est conclue à prix unitaires renseignés à l’annexe financière</w:t>
      </w:r>
      <w:r w:rsidR="006E65A9">
        <w:rPr>
          <w:rFonts w:ascii="Arial" w:hAnsi="Arial" w:cs="Arial"/>
          <w:b/>
          <w:bCs/>
          <w:sz w:val="24"/>
          <w:szCs w:val="24"/>
        </w:rPr>
        <w:t xml:space="preserve"> (BPU)</w:t>
      </w:r>
      <w:r w:rsidRPr="0042397D">
        <w:rPr>
          <w:rFonts w:ascii="Arial" w:hAnsi="Arial" w:cs="Arial"/>
          <w:b/>
          <w:bCs/>
          <w:sz w:val="24"/>
          <w:szCs w:val="24"/>
        </w:rPr>
        <w:t>.</w:t>
      </w:r>
    </w:p>
    <w:p w14:paraId="74B322B0" w14:textId="77777777" w:rsidR="0042397D" w:rsidRPr="0042397D" w:rsidRDefault="0042397D" w:rsidP="0042397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7519" w:type="dxa"/>
        <w:tblInd w:w="20" w:type="dxa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4059"/>
      </w:tblGrid>
      <w:tr w:rsidR="0042397D" w:rsidRPr="0042397D" w14:paraId="084D8B1B" w14:textId="77777777" w:rsidTr="00EB71D0">
        <w:tc>
          <w:tcPr>
            <w:tcW w:w="3460" w:type="dxa"/>
            <w:shd w:val="clear" w:color="auto" w:fill="002060"/>
            <w:vAlign w:val="center"/>
          </w:tcPr>
          <w:p w14:paraId="1746B499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minimum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0E8B1266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sz w:val="24"/>
                <w:szCs w:val="24"/>
              </w:rPr>
              <w:t>Sans</w:t>
            </w:r>
          </w:p>
        </w:tc>
      </w:tr>
      <w:tr w:rsidR="0042397D" w:rsidRPr="0042397D" w14:paraId="1C1238A1" w14:textId="77777777" w:rsidTr="00EB71D0">
        <w:tc>
          <w:tcPr>
            <w:tcW w:w="3460" w:type="dxa"/>
            <w:shd w:val="clear" w:color="auto" w:fill="002060"/>
            <w:vAlign w:val="center"/>
          </w:tcPr>
          <w:p w14:paraId="21DE3931" w14:textId="77777777" w:rsidR="0042397D" w:rsidRPr="0042397D" w:rsidRDefault="0042397D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397D">
              <w:rPr>
                <w:rFonts w:ascii="Arial" w:hAnsi="Arial" w:cs="Arial"/>
                <w:color w:val="FFFFFF"/>
                <w:sz w:val="20"/>
                <w:szCs w:val="20"/>
              </w:rPr>
              <w:t>Montant maximum annuel :</w:t>
            </w:r>
          </w:p>
        </w:tc>
        <w:tc>
          <w:tcPr>
            <w:tcW w:w="4059" w:type="dxa"/>
            <w:shd w:val="clear" w:color="auto" w:fill="FFFFFF"/>
            <w:vAlign w:val="center"/>
          </w:tcPr>
          <w:p w14:paraId="6544D0FC" w14:textId="305341AB" w:rsidR="0042397D" w:rsidRPr="0042397D" w:rsidRDefault="00FF3231" w:rsidP="004239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150 000</w:t>
            </w:r>
            <w:r w:rsidR="0042397D" w:rsidRPr="0042397D">
              <w:rPr>
                <w:rFonts w:ascii="Arial" w:hAnsi="Arial" w:cs="Arial"/>
                <w:sz w:val="24"/>
                <w:szCs w:val="24"/>
              </w:rPr>
              <w:t xml:space="preserve"> € HT</w:t>
            </w:r>
          </w:p>
        </w:tc>
      </w:tr>
    </w:tbl>
    <w:p w14:paraId="7D5C6401" w14:textId="5C757DCA" w:rsidR="004C23E4" w:rsidRDefault="004C23E4" w:rsidP="0004314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32"/>
          <w:szCs w:val="24"/>
        </w:rPr>
      </w:pPr>
    </w:p>
    <w:p w14:paraId="22678FDE" w14:textId="77777777" w:rsidR="004C23E4" w:rsidRDefault="004C23E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5D45C16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B75FAA" w14:paraId="31FEC54B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EDDB65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A84B1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554BE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F2B0F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42FABF2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5E3AA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A1BA10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FCA83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CDFB5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6CECFF5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3E4220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F957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5B0127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EC05A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6F388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9D8A2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6F6437F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0C92B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645BF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29713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E849C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90277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2C4715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3D43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A46886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EEB07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0A39A26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A45FB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3F6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E0E82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37D2E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FD29768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5D8BA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C37C6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895DF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E72DB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A5FF22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0752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EBC5B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C0C83C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72826A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86BAA9C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DDA2E4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2DCDF5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642EF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D863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598DD1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7D04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1811F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752177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91C70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ECC0B64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0B3B98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E0DAD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38346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14067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C9F08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1CC55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161B8DE3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4DDB68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AFF93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1F77D5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E90DA8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7431F2F7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1EFD3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E58A0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C7D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8A999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CBB0BA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2DCC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1C79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264D74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A4AE9F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5F6D450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247946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16228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37801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F39582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0986FB1" w14:textId="77777777" w:rsidTr="00012960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93BD13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6D6D246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A4D9B5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4D8FF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189EE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D1544E1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4004847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9E18BC8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B75FAA" w14:paraId="4D3127A5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CBC562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0417E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BA9F1C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1AE77A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FB912B7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1CAC705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42021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E577FE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D1ABC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69E38C23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0FF3B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046E7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0FC38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1CCA6C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27C60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E43C2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5FAA" w14:paraId="70566EDD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98405D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E1BF6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777F31C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B6513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25FCE009" w14:textId="77777777" w:rsidTr="00012960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EE803D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E8ADDE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A62F82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D726E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2B8ADD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E7B3912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84939E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3E84D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457B21F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1FD2F638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7B3C94FD" w14:textId="77777777" w:rsidR="001B7110" w:rsidRDefault="001B711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808080"/>
        </w:rPr>
      </w:pPr>
    </w:p>
    <w:p w14:paraId="5E2C9529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B75FAA" w14:paraId="0542CA9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F632B6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85ACC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1FCBF0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E6259A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15EC8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B75FAA" w14:paraId="3C9632B5" w14:textId="77777777" w:rsidTr="00012960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0DF884E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7D1B8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9241EB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BB784C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254D8BC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802D45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98506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150D6CE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B75FAA" w14:paraId="709F0A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F9380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5E818E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0F0E2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4B5E8236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07592C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8CDAB2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BAEC8EA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15C4BCF2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3B63D3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573A8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6D14D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0E9176D8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7914A2C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D7494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23B98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6336638C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88E740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81C779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24A0B7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B75FAA" w14:paraId="30E9B4FE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95CE3F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6161F4D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BBB3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10D13B89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45E5A048" w14:textId="77777777" w:rsidR="00B75FAA" w:rsidRDefault="00B75F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542B5C3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75FAA" w14:paraId="54B212C5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B43B7E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2FF21BD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623C10D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B75FAA" w14:paraId="1567F26A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E8703E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AE9EA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20A04D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4B589B8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CB853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C2EF2A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A5E0A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69B9C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371134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FCCCC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47D2A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3AD5BA39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0897A0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DADC5E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E8DA3E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178C08B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55E65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73467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763246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0A91EFC4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7F334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DF90D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DC3C60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7DC3E" w14:textId="77777777" w:rsidR="00B75FAA" w:rsidRDefault="002F054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1B8E62E" w14:textId="77777777" w:rsidR="00B75FAA" w:rsidRDefault="002F0545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B75FAA" w14:paraId="38783AD9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633A4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2BF2E73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65D368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C6C309E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9216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73AEC9A0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767AE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757167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304AB05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219A9B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5352A90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0418AF2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379EDDF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A74978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7BA690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55CACC7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F5D29C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524FD281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205432A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EE78B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D9A4292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1F8D46D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1FA16F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457B0B4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5B4B71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848AFB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78AACEB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188352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4D72B35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47CCF646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322D2E3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A014514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DC3D86C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527E01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0B8ACE1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B75FAA" w14:paraId="37B0E31F" w14:textId="77777777" w:rsidTr="00012960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D10C0A9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BBE18C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10C87CA6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629609" w14:textId="77777777" w:rsidR="00B75FAA" w:rsidRDefault="00B75F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F22DE24" w14:textId="77777777" w:rsidR="00B75FAA" w:rsidRDefault="002F054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14:paraId="1805E026" w14:textId="77777777" w:rsidR="00B75FAA" w:rsidRDefault="002F054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474DB03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202C754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FA58EB3" w14:textId="77777777" w:rsidR="00B75FAA" w:rsidRDefault="00B75FA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4D6030CF" w14:textId="77777777" w:rsidR="00B75FAA" w:rsidRDefault="002F0545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E3D667D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91BBD4" w14:textId="77777777" w:rsidR="00B75FAA" w:rsidRDefault="002F054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75FAA" w14:paraId="3A5C984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5DF759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8AE8621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4DEC6F10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D49972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39A7E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56792D0B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026DA09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</w:t>
            </w:r>
            <w:r w:rsidR="004E7B07"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2B68A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E3ECA8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FAED95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5FAA" w14:paraId="7CCD9C02" w14:textId="77777777" w:rsidTr="00012960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01C1D684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14:paraId="044F3F6D" w14:textId="52E509E7" w:rsidR="00B75FAA" w:rsidRDefault="002F054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</w:t>
            </w:r>
            <w:r w:rsidR="000901CC"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Joindre</w:t>
            </w: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F40F849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2A82087D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98C776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12453E1D" w14:textId="77777777" w:rsidTr="00012960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  <w:vAlign w:val="center"/>
          </w:tcPr>
          <w:p w14:paraId="76E6E0A6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056C911E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107D05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B75FAA" w14:paraId="1843AB3A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CF718B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B75FAA" w14:paraId="44B0B951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770C9FB7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002060"/>
            <w:vAlign w:val="center"/>
          </w:tcPr>
          <w:p w14:paraId="3A5832E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2960">
              <w:rPr>
                <w:rFonts w:ascii="Arial" w:hAnsi="Arial" w:cs="Arial"/>
                <w:color w:val="FFFFFF"/>
                <w:sz w:val="20"/>
                <w:szCs w:val="20"/>
                <w:shd w:val="clear" w:color="auto" w:fill="002060"/>
              </w:rPr>
              <w:t>LA SOLUTION DE BASE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  <w:vAlign w:val="center"/>
          </w:tcPr>
          <w:p w14:paraId="64A5B8D5" w14:textId="6DF54B58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901CC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4AC22E85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67F72D8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B75FAA" w14:paraId="7A4D5CB5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326589BC" w14:textId="77777777" w:rsidR="00B75FAA" w:rsidRDefault="00B75F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7C61ACC9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A2EA3C3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75FAA" w14:paraId="77394178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04EA890A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3497ECB8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3612F80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268277B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BF5553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AA" w14:paraId="4C5394E7" w14:textId="77777777" w:rsidTr="00012960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A919426" w14:textId="77777777" w:rsidR="00B75FAA" w:rsidRDefault="00B75F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002060"/>
          </w:tcPr>
          <w:p w14:paraId="6DED63DF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EEAF6" w:themeFill="accent5" w:themeFillTint="33"/>
          </w:tcPr>
          <w:p w14:paraId="471D5BB2" w14:textId="77777777" w:rsidR="00B75FAA" w:rsidRDefault="002F054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D844892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6E0DD09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6BFE271" w14:textId="77777777" w:rsidR="00B75FAA" w:rsidRDefault="00B75F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bookmarkStart w:id="3" w:name="page_total_master0"/>
      <w:bookmarkStart w:id="4" w:name="page_total"/>
      <w:bookmarkEnd w:id="3"/>
      <w:bookmarkEnd w:id="4"/>
    </w:p>
    <w:sectPr w:rsidR="00B75FA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8048" w14:textId="77777777" w:rsidR="00714C1B" w:rsidRDefault="00714C1B">
      <w:pPr>
        <w:spacing w:after="0" w:line="240" w:lineRule="auto"/>
      </w:pPr>
      <w:r>
        <w:separator/>
      </w:r>
    </w:p>
  </w:endnote>
  <w:endnote w:type="continuationSeparator" w:id="0">
    <w:p w14:paraId="450C660D" w14:textId="77777777" w:rsidR="00714C1B" w:rsidRDefault="0071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B75FAA" w14:paraId="1507906C" w14:textId="77777777" w:rsidTr="00012960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64FD9CC0" w14:textId="6B756962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n°MX2</w:t>
          </w:r>
          <w:r w:rsidR="00986959">
            <w:rPr>
              <w:rFonts w:ascii="Arial" w:hAnsi="Arial" w:cs="Arial"/>
              <w:color w:val="595959"/>
              <w:sz w:val="16"/>
              <w:szCs w:val="16"/>
            </w:rPr>
            <w:t>5</w:t>
          </w:r>
          <w:r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986959">
            <w:rPr>
              <w:rFonts w:ascii="Arial" w:hAnsi="Arial" w:cs="Arial"/>
              <w:color w:val="595959"/>
              <w:sz w:val="16"/>
              <w:szCs w:val="16"/>
            </w:rPr>
            <w:t>066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002060"/>
          <w:vAlign w:val="center"/>
        </w:tcPr>
        <w:p w14:paraId="70735EC5" w14:textId="77777777" w:rsidR="00B75FAA" w:rsidRDefault="002F0545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E3C4597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64A1C" w14:textId="77777777" w:rsidR="00714C1B" w:rsidRDefault="00714C1B">
      <w:pPr>
        <w:spacing w:after="0" w:line="240" w:lineRule="auto"/>
      </w:pPr>
      <w:r>
        <w:separator/>
      </w:r>
    </w:p>
  </w:footnote>
  <w:footnote w:type="continuationSeparator" w:id="0">
    <w:p w14:paraId="22CA4F1C" w14:textId="77777777" w:rsidR="00714C1B" w:rsidRDefault="00714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903C" w14:textId="77777777" w:rsidR="00B75FAA" w:rsidRDefault="00B75F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45"/>
    <w:rsid w:val="00012960"/>
    <w:rsid w:val="0004314E"/>
    <w:rsid w:val="000901CC"/>
    <w:rsid w:val="001508F6"/>
    <w:rsid w:val="001B7110"/>
    <w:rsid w:val="001C74DC"/>
    <w:rsid w:val="00207F5E"/>
    <w:rsid w:val="002810C6"/>
    <w:rsid w:val="002F0545"/>
    <w:rsid w:val="002F0CA8"/>
    <w:rsid w:val="002F64CC"/>
    <w:rsid w:val="003A563A"/>
    <w:rsid w:val="0042397D"/>
    <w:rsid w:val="004816E3"/>
    <w:rsid w:val="004C23E4"/>
    <w:rsid w:val="004E440A"/>
    <w:rsid w:val="004E7B07"/>
    <w:rsid w:val="0050097A"/>
    <w:rsid w:val="00504A57"/>
    <w:rsid w:val="005F4FA6"/>
    <w:rsid w:val="00605EEA"/>
    <w:rsid w:val="006E65A9"/>
    <w:rsid w:val="00714C1B"/>
    <w:rsid w:val="00770144"/>
    <w:rsid w:val="007A3CC2"/>
    <w:rsid w:val="008229B2"/>
    <w:rsid w:val="00840594"/>
    <w:rsid w:val="00857EAA"/>
    <w:rsid w:val="008B028F"/>
    <w:rsid w:val="008B060D"/>
    <w:rsid w:val="00986959"/>
    <w:rsid w:val="00A06D47"/>
    <w:rsid w:val="00A6286D"/>
    <w:rsid w:val="00A94628"/>
    <w:rsid w:val="00B37776"/>
    <w:rsid w:val="00B75FAA"/>
    <w:rsid w:val="00BB53B0"/>
    <w:rsid w:val="00C45DDE"/>
    <w:rsid w:val="00EC675E"/>
    <w:rsid w:val="00F956CC"/>
    <w:rsid w:val="00F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4F046"/>
  <w14:defaultImageDpi w14:val="0"/>
  <w15:docId w15:val="{DF04CD78-2E72-4CFD-84E8-282D95FDD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060D"/>
  </w:style>
  <w:style w:type="paragraph" w:styleId="Pieddepage">
    <w:name w:val="footer"/>
    <w:basedOn w:val="Normal"/>
    <w:link w:val="PieddepageCar"/>
    <w:uiPriority w:val="99"/>
    <w:unhideWhenUsed/>
    <w:rsid w:val="008B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060D"/>
  </w:style>
  <w:style w:type="character" w:styleId="Marquedecommentaire">
    <w:name w:val="annotation reference"/>
    <w:basedOn w:val="Policepardfaut"/>
    <w:uiPriority w:val="99"/>
    <w:semiHidden/>
    <w:unhideWhenUsed/>
    <w:rsid w:val="005009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09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09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09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097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8B02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911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Quanbouli Lydie (Mme)</cp:lastModifiedBy>
  <cp:revision>21</cp:revision>
  <dcterms:created xsi:type="dcterms:W3CDTF">2025-06-30T10:31:00Z</dcterms:created>
  <dcterms:modified xsi:type="dcterms:W3CDTF">2025-09-15T12:32:00Z</dcterms:modified>
</cp:coreProperties>
</file>